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Mitchell, H., Shoebridge, A., Howat, P., Cross, D. and O’Ferrall, I (2007).   </w:t>
      </w:r>
      <w:r w:rsidRPr="007E223D">
        <w:rPr>
          <w:rFonts w:ascii="Times New Roman" w:hAnsi="Times New Roman"/>
          <w:i/>
        </w:rPr>
        <w:t>The effects of health promotion on girls’ and young women’s health behaviours</w:t>
      </w:r>
      <w:r w:rsidRPr="007E223D">
        <w:rPr>
          <w:rFonts w:ascii="Times New Roman" w:hAnsi="Times New Roman"/>
        </w:rPr>
        <w:t>.  Perth, Curtin University of Technology.  Report.  ISBN 174064472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Shoebridge, A., O’Ferrall, I., Howat, P. and Mitchell, H (2003).  Unintended effects of health advertising to women.   </w:t>
      </w:r>
      <w:r w:rsidRPr="007E223D">
        <w:rPr>
          <w:rFonts w:ascii="Times New Roman" w:hAnsi="Times New Roman"/>
          <w:i/>
        </w:rPr>
        <w:t>Health Promotion Journal of Australia</w:t>
      </w:r>
      <w:r w:rsidRPr="007E223D">
        <w:rPr>
          <w:rFonts w:ascii="Times New Roman" w:hAnsi="Times New Roman"/>
        </w:rPr>
        <w:t>, 14(1), 42-47.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 xml:space="preserve">Shoebridge A &amp; Steed L (1999).   Discourse about menopause in selected print media.  </w:t>
      </w:r>
      <w:r w:rsidRPr="007E223D">
        <w:rPr>
          <w:rFonts w:ascii="Times New Roman" w:hAnsi="Times New Roman"/>
          <w:i/>
        </w:rPr>
        <w:t>Australian and New Zealand Journal of Public Health</w:t>
      </w:r>
      <w:r w:rsidRPr="007E223D">
        <w:rPr>
          <w:rFonts w:ascii="Times New Roman" w:hAnsi="Times New Roman"/>
        </w:rPr>
        <w:t>, 23(5), 475-481.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lockText"/>
        <w:ind w:left="0" w:firstLine="0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A, O’Ferrall, I, Howat, P &amp; Mitchell, H</w:t>
      </w:r>
      <w:r>
        <w:rPr>
          <w:rFonts w:ascii="Times New Roman" w:hAnsi="Times New Roman"/>
        </w:rPr>
        <w:t xml:space="preserve"> (1999)</w:t>
      </w:r>
      <w:r w:rsidRPr="007E223D">
        <w:rPr>
          <w:rFonts w:ascii="Times New Roman" w:hAnsi="Times New Roman"/>
        </w:rPr>
        <w:t xml:space="preserve">.   Health promotion and women.   </w:t>
      </w:r>
      <w:r w:rsidRPr="007E223D">
        <w:rPr>
          <w:rFonts w:ascii="Times New Roman" w:hAnsi="Times New Roman"/>
          <w:i/>
        </w:rPr>
        <w:t>Second International Interdisciplinary Conference on Women and Health Book of Abstracts</w:t>
      </w:r>
      <w:r w:rsidRPr="007E223D">
        <w:rPr>
          <w:rFonts w:ascii="Times New Roman" w:hAnsi="Times New Roman"/>
        </w:rPr>
        <w:t>, The British Psychological Society: Leicester, p. 56.</w:t>
      </w:r>
    </w:p>
    <w:p w:rsidR="007E223D" w:rsidRPr="007E223D" w:rsidRDefault="007E223D" w:rsidP="007E223D">
      <w:pPr>
        <w:pStyle w:val="BlockText"/>
        <w:ind w:left="284" w:hanging="284"/>
        <w:rPr>
          <w:rFonts w:ascii="Times New Roman" w:hAnsi="Times New Roman"/>
        </w:rPr>
      </w:pPr>
    </w:p>
    <w:p w:rsidR="007E223D" w:rsidRPr="007E223D" w:rsidRDefault="007E223D" w:rsidP="007E223D">
      <w:pPr>
        <w:pStyle w:val="BlockText"/>
        <w:ind w:left="0" w:firstLine="0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Shoebridge, A &amp; Steed, L.   Social construction of menopause</w:t>
      </w:r>
      <w:r>
        <w:rPr>
          <w:rFonts w:ascii="Times New Roman" w:hAnsi="Times New Roman"/>
        </w:rPr>
        <w:t xml:space="preserve"> (1999)</w:t>
      </w:r>
      <w:r w:rsidRPr="007E223D">
        <w:rPr>
          <w:rFonts w:ascii="Times New Roman" w:hAnsi="Times New Roman"/>
        </w:rPr>
        <w:t xml:space="preserve">. </w:t>
      </w:r>
      <w:r w:rsidRPr="007E223D">
        <w:rPr>
          <w:rFonts w:ascii="Times New Roman" w:hAnsi="Times New Roman"/>
          <w:i/>
        </w:rPr>
        <w:t>Second International Interdisciplinary Conference on Women and Health Book of Abstracts</w:t>
      </w:r>
      <w:r w:rsidRPr="007E223D">
        <w:rPr>
          <w:rFonts w:ascii="Times New Roman" w:hAnsi="Times New Roman"/>
        </w:rPr>
        <w:t>, The British Psychological Society: Leicester, p. 65.</w:t>
      </w:r>
    </w:p>
    <w:p w:rsidR="007E223D" w:rsidRDefault="007E223D" w:rsidP="007E223D">
      <w:pPr>
        <w:pStyle w:val="BodyText"/>
        <w:rPr>
          <w:rFonts w:ascii="Times New Roman" w:hAnsi="Times New Roman"/>
        </w:rPr>
      </w:pPr>
    </w:p>
    <w:p w:rsid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 (ed.)</w:t>
      </w:r>
      <w:r>
        <w:rPr>
          <w:rFonts w:ascii="Times New Roman" w:hAnsi="Times New Roman"/>
        </w:rPr>
        <w:t xml:space="preserve"> (1995)</w:t>
      </w:r>
      <w:r w:rsidRPr="007E223D">
        <w:rPr>
          <w:rFonts w:ascii="Times New Roman" w:hAnsi="Times New Roman"/>
        </w:rPr>
        <w:t xml:space="preserve">.   </w:t>
      </w:r>
      <w:r w:rsidRPr="007E223D">
        <w:rPr>
          <w:rFonts w:ascii="Times New Roman" w:hAnsi="Times New Roman"/>
          <w:i/>
        </w:rPr>
        <w:t>Proceedings of the Conference: Health Promotion for School-aged Children in the Asia-Pacific Region</w:t>
      </w:r>
      <w:r w:rsidRPr="007E223D">
        <w:rPr>
          <w:rFonts w:ascii="Times New Roman" w:hAnsi="Times New Roman"/>
        </w:rPr>
        <w:t>.   (University of Sydney, May).   Asia-Pacific Academic Consortium for Public Health,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 (ed.)</w:t>
      </w:r>
      <w:r>
        <w:rPr>
          <w:rFonts w:ascii="Times New Roman" w:hAnsi="Times New Roman"/>
        </w:rPr>
        <w:t>(1995)</w:t>
      </w:r>
      <w:r w:rsidRPr="007E223D">
        <w:rPr>
          <w:rFonts w:ascii="Times New Roman" w:hAnsi="Times New Roman"/>
        </w:rPr>
        <w:t xml:space="preserve">.   </w:t>
      </w:r>
      <w:r w:rsidRPr="007E223D">
        <w:rPr>
          <w:rFonts w:ascii="Times New Roman" w:hAnsi="Times New Roman"/>
          <w:i/>
        </w:rPr>
        <w:t xml:space="preserve">Postgraduate Supervision at Curtin University.  </w:t>
      </w:r>
      <w:r w:rsidRPr="007E223D">
        <w:rPr>
          <w:rFonts w:ascii="Times New Roman" w:hAnsi="Times New Roman"/>
        </w:rPr>
        <w:t xml:space="preserve"> Curtin University of Technology,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Fairnie H and Shoebridge A (eds)</w:t>
      </w:r>
      <w:r>
        <w:rPr>
          <w:rFonts w:ascii="Times New Roman" w:hAnsi="Times New Roman"/>
        </w:rPr>
        <w:t xml:space="preserve"> (1993)</w:t>
      </w:r>
      <w:r w:rsidRPr="007E223D">
        <w:rPr>
          <w:rFonts w:ascii="Times New Roman" w:hAnsi="Times New Roman"/>
        </w:rPr>
        <w:t>.   Proceedings, Children of Indigenous People of the Asia Pacific Region.  An Agenda for Academic Public Health.    Curtin University of Technology,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 and O’Ferrall I (eds)</w:t>
      </w:r>
      <w:r>
        <w:rPr>
          <w:rFonts w:ascii="Times New Roman" w:hAnsi="Times New Roman"/>
        </w:rPr>
        <w:t xml:space="preserve"> (1992)</w:t>
      </w:r>
      <w:r w:rsidRPr="007E223D">
        <w:rPr>
          <w:rFonts w:ascii="Times New Roman" w:hAnsi="Times New Roman"/>
        </w:rPr>
        <w:t xml:space="preserve">.   </w:t>
      </w:r>
      <w:r w:rsidRPr="007E223D">
        <w:rPr>
          <w:rFonts w:ascii="Times New Roman" w:hAnsi="Times New Roman"/>
          <w:i/>
        </w:rPr>
        <w:t>In Our Own Image</w:t>
      </w:r>
      <w:r w:rsidRPr="007E223D">
        <w:rPr>
          <w:rFonts w:ascii="Times New Roman" w:hAnsi="Times New Roman"/>
        </w:rPr>
        <w:t xml:space="preserve">.   Women for Women with Dependencies (Inc.), Perth. 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Tackling excessive drinking or reducing excessive supply</w:t>
      </w:r>
      <w:r w:rsidRPr="007E223D">
        <w:rPr>
          <w:rFonts w:ascii="Times New Roman" w:hAnsi="Times New Roman"/>
          <w:i/>
        </w:rPr>
        <w:t xml:space="preserve">.   </w:t>
      </w:r>
      <w:r w:rsidRPr="007E223D">
        <w:rPr>
          <w:rFonts w:ascii="Times New Roman" w:hAnsi="Times New Roman"/>
        </w:rPr>
        <w:t>In Vernon, J (ed.)</w:t>
      </w:r>
      <w:r>
        <w:rPr>
          <w:rFonts w:ascii="Times New Roman" w:hAnsi="Times New Roman"/>
        </w:rPr>
        <w:t xml:space="preserve">(1989). </w:t>
      </w:r>
      <w:r w:rsidRPr="007E223D">
        <w:rPr>
          <w:rFonts w:ascii="Times New Roman" w:hAnsi="Times New Roman"/>
        </w:rPr>
        <w:t xml:space="preserve"> </w:t>
      </w:r>
      <w:r w:rsidRPr="007E223D">
        <w:rPr>
          <w:rFonts w:ascii="Times New Roman" w:hAnsi="Times New Roman"/>
          <w:i/>
        </w:rPr>
        <w:t>Alcohol and crime</w:t>
      </w:r>
      <w:r w:rsidRPr="007E223D">
        <w:rPr>
          <w:rFonts w:ascii="Times New Roman" w:hAnsi="Times New Roman"/>
        </w:rPr>
        <w:t>, Proceedings of a conference held 4-6 April, Canberra:</w:t>
      </w:r>
      <w:r w:rsidRPr="007E223D">
        <w:rPr>
          <w:rFonts w:ascii="Times New Roman" w:hAnsi="Times New Roman"/>
          <w:i/>
        </w:rPr>
        <w:t xml:space="preserve"> </w:t>
      </w:r>
      <w:r w:rsidRPr="007E223D">
        <w:rPr>
          <w:rFonts w:ascii="Times New Roman" w:hAnsi="Times New Roman"/>
        </w:rPr>
        <w:t>Australian Institute of Criminology, pp 211-222.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Saunders B and Shoebridge A</w:t>
      </w:r>
      <w:r>
        <w:rPr>
          <w:rFonts w:ascii="Times New Roman" w:hAnsi="Times New Roman"/>
        </w:rPr>
        <w:t xml:space="preserve"> (1989).</w:t>
      </w:r>
      <w:r w:rsidRPr="007E223D">
        <w:rPr>
          <w:rFonts w:ascii="Times New Roman" w:hAnsi="Times New Roman"/>
        </w:rPr>
        <w:t xml:space="preserve">  </w:t>
      </w:r>
      <w:r w:rsidRPr="007E223D">
        <w:rPr>
          <w:rFonts w:ascii="Times New Roman" w:hAnsi="Times New Roman"/>
          <w:i/>
        </w:rPr>
        <w:t>Combating Alcohol Problems</w:t>
      </w:r>
      <w:r w:rsidRPr="007E223D">
        <w:rPr>
          <w:rFonts w:ascii="Times New Roman" w:hAnsi="Times New Roman"/>
        </w:rPr>
        <w:t>.   National Centre for Research into the Prevention of Drug Abuse, Curtin University of Technology, Perth.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</w:t>
      </w:r>
      <w:r>
        <w:rPr>
          <w:rFonts w:ascii="Times New Roman" w:hAnsi="Times New Roman"/>
        </w:rPr>
        <w:t xml:space="preserve"> (1988).</w:t>
      </w:r>
      <w:r w:rsidRPr="007E223D">
        <w:rPr>
          <w:rFonts w:ascii="Times New Roman" w:hAnsi="Times New Roman"/>
        </w:rPr>
        <w:t xml:space="preserve"> Alcohol on television.   </w:t>
      </w:r>
      <w:r w:rsidRPr="007E223D">
        <w:rPr>
          <w:rFonts w:ascii="Times New Roman" w:hAnsi="Times New Roman"/>
          <w:i/>
        </w:rPr>
        <w:t>Media Information Australia</w:t>
      </w:r>
      <w:r>
        <w:rPr>
          <w:rFonts w:ascii="Times New Roman" w:hAnsi="Times New Roman"/>
        </w:rPr>
        <w:t>, May</w:t>
      </w:r>
      <w:r w:rsidRPr="007E223D">
        <w:rPr>
          <w:rFonts w:ascii="Times New Roman" w:hAnsi="Times New Roman"/>
        </w:rPr>
        <w:t>, 48, 6-10.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</w:t>
      </w:r>
      <w:r>
        <w:rPr>
          <w:rFonts w:ascii="Times New Roman" w:hAnsi="Times New Roman"/>
        </w:rPr>
        <w:t xml:space="preserve"> (1988)</w:t>
      </w:r>
      <w:r w:rsidRPr="007E223D">
        <w:rPr>
          <w:rFonts w:ascii="Times New Roman" w:hAnsi="Times New Roman"/>
        </w:rPr>
        <w:t>.  Beyond a Joke: an Alcoholic Beverages Advertising Kit.  Alcohol Advisory Council.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Lockwood A, Lang E, Allsop S, Saunders W, and Shoebridge A</w:t>
      </w:r>
      <w:r>
        <w:rPr>
          <w:rFonts w:ascii="Times New Roman" w:hAnsi="Times New Roman"/>
        </w:rPr>
        <w:t xml:space="preserve"> (1988)</w:t>
      </w:r>
      <w:r w:rsidRPr="007E223D">
        <w:rPr>
          <w:rFonts w:ascii="Times New Roman" w:hAnsi="Times New Roman"/>
        </w:rPr>
        <w:t xml:space="preserve">.  </w:t>
      </w:r>
      <w:r w:rsidRPr="007E223D">
        <w:rPr>
          <w:rFonts w:ascii="Times New Roman" w:hAnsi="Times New Roman"/>
          <w:i/>
        </w:rPr>
        <w:t>Strategies for Local Action - Manual</w:t>
      </w:r>
      <w:r w:rsidRPr="007E223D">
        <w:rPr>
          <w:rFonts w:ascii="Times New Roman" w:hAnsi="Times New Roman"/>
        </w:rPr>
        <w:t>.   Perth: Curtin University of Technology.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</w:t>
      </w:r>
      <w:r>
        <w:rPr>
          <w:rFonts w:ascii="Times New Roman" w:hAnsi="Times New Roman"/>
        </w:rPr>
        <w:t xml:space="preserve"> (1987)</w:t>
      </w:r>
      <w:r w:rsidRPr="007E223D">
        <w:rPr>
          <w:rFonts w:ascii="Times New Roman" w:hAnsi="Times New Roman"/>
        </w:rPr>
        <w:t xml:space="preserve">.  </w:t>
      </w:r>
      <w:r w:rsidRPr="007E223D">
        <w:rPr>
          <w:rFonts w:ascii="Times New Roman" w:hAnsi="Times New Roman"/>
          <w:i/>
        </w:rPr>
        <w:t>Adolescent drinking and the media</w:t>
      </w:r>
      <w:r w:rsidRPr="007E223D">
        <w:rPr>
          <w:rFonts w:ascii="Times New Roman" w:hAnsi="Times New Roman"/>
        </w:rPr>
        <w:t>.   Australian Association for Adolescent Health Newsletter No.3,  May.</w:t>
      </w: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</w:p>
    <w:p w:rsidR="007E223D" w:rsidRPr="007E223D" w:rsidRDefault="007E223D" w:rsidP="007E223D">
      <w:pPr>
        <w:pStyle w:val="BodyText"/>
        <w:rPr>
          <w:rFonts w:ascii="Times New Roman" w:hAnsi="Times New Roman"/>
        </w:rPr>
      </w:pPr>
      <w:r w:rsidRPr="007E223D">
        <w:rPr>
          <w:rFonts w:ascii="Times New Roman" w:hAnsi="Times New Roman"/>
        </w:rPr>
        <w:t>Shoebridge A</w:t>
      </w:r>
      <w:r>
        <w:rPr>
          <w:rFonts w:ascii="Times New Roman" w:hAnsi="Times New Roman"/>
        </w:rPr>
        <w:t xml:space="preserve"> (1985)</w:t>
      </w:r>
      <w:r w:rsidRPr="007E223D">
        <w:rPr>
          <w:rFonts w:ascii="Times New Roman" w:hAnsi="Times New Roman"/>
        </w:rPr>
        <w:t xml:space="preserve">.  Medicosocial issues (letter).   </w:t>
      </w:r>
      <w:r w:rsidRPr="007E223D">
        <w:rPr>
          <w:rFonts w:ascii="Times New Roman" w:hAnsi="Times New Roman"/>
          <w:i/>
        </w:rPr>
        <w:t>The Medical Journal of Australia</w:t>
      </w:r>
      <w:r w:rsidRPr="007E223D">
        <w:rPr>
          <w:rFonts w:ascii="Times New Roman" w:hAnsi="Times New Roman"/>
        </w:rPr>
        <w:t>, 144, p. 168.</w:t>
      </w:r>
    </w:p>
    <w:p w:rsidR="006B1330" w:rsidRPr="007E223D" w:rsidRDefault="0007672E">
      <w:pPr>
        <w:rPr>
          <w:rFonts w:ascii="Times New Roman" w:hAnsi="Times New Roman"/>
        </w:rPr>
      </w:pPr>
    </w:p>
    <w:sectPr w:rsidR="006B1330" w:rsidRPr="007E223D" w:rsidSect="003B49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223D"/>
    <w:rsid w:val="0007672E"/>
    <w:rsid w:val="007E223D"/>
    <w:rsid w:val="00E90E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0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7E223D"/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7E223D"/>
    <w:rPr>
      <w:rFonts w:eastAsia="Times"/>
      <w:sz w:val="24"/>
      <w:lang w:val="en-AU"/>
    </w:rPr>
  </w:style>
  <w:style w:type="paragraph" w:styleId="BlockText">
    <w:name w:val="Block Text"/>
    <w:basedOn w:val="Normal"/>
    <w:rsid w:val="007E223D"/>
    <w:pPr>
      <w:ind w:left="709" w:right="-82" w:hanging="709"/>
    </w:pPr>
    <w:rPr>
      <w:rFonts w:ascii="Times" w:eastAsia="Times New Roman" w:hAnsi="Times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Macintosh Word</Application>
  <DocSecurity>0</DocSecurity>
  <Lines>17</Lines>
  <Paragraphs>4</Paragraphs>
  <ScaleCrop>false</ScaleCrop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2013-01-10T08:19:00Z</dcterms:created>
  <dcterms:modified xsi:type="dcterms:W3CDTF">2013-01-10T08:19:00Z</dcterms:modified>
</cp:coreProperties>
</file>